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10055" w14:textId="77777777" w:rsidR="008C7788" w:rsidRPr="005A1284" w:rsidRDefault="008C7788" w:rsidP="008C7788">
      <w:pPr>
        <w:keepNext/>
        <w:spacing w:after="0" w:line="240" w:lineRule="auto"/>
        <w:jc w:val="center"/>
        <w:outlineLvl w:val="0"/>
        <w:rPr>
          <w:rFonts w:ascii="Times New Roman" w:eastAsia="Times New Roman" w:hAnsi="Times New Roman" w:cs="Times New Roman"/>
          <w:sz w:val="28"/>
          <w:szCs w:val="28"/>
        </w:rPr>
      </w:pPr>
      <w:r w:rsidRPr="005A1284">
        <w:rPr>
          <w:rFonts w:ascii="Times New Roman" w:eastAsia="Times New Roman" w:hAnsi="Times New Roman" w:cs="Times New Roman"/>
          <w:sz w:val="28"/>
          <w:szCs w:val="28"/>
        </w:rPr>
        <w:t>ЛАБОРАТОРНАЯ РАБОТА № 9</w:t>
      </w:r>
    </w:p>
    <w:p w14:paraId="5746BCA1" w14:textId="77777777" w:rsidR="008C7788" w:rsidRPr="004E3625" w:rsidRDefault="008C7788" w:rsidP="008C7788">
      <w:pPr>
        <w:keepNext/>
        <w:spacing w:after="0" w:line="240" w:lineRule="auto"/>
        <w:jc w:val="center"/>
        <w:outlineLvl w:val="0"/>
        <w:rPr>
          <w:rFonts w:ascii="Times New Roman" w:eastAsia="Times New Roman" w:hAnsi="Times New Roman" w:cs="Times New Roman"/>
          <w:sz w:val="32"/>
          <w:szCs w:val="32"/>
        </w:rPr>
      </w:pPr>
    </w:p>
    <w:p w14:paraId="4FBF6127" w14:textId="77777777" w:rsidR="008C7788" w:rsidRPr="004E3625" w:rsidRDefault="008C7788" w:rsidP="008C7788">
      <w:pPr>
        <w:spacing w:after="0" w:line="240" w:lineRule="auto"/>
        <w:jc w:val="center"/>
        <w:rPr>
          <w:rFonts w:ascii="Times New Roman" w:eastAsia="Times New Roman" w:hAnsi="Times New Roman" w:cs="Times New Roman"/>
          <w:sz w:val="28"/>
          <w:szCs w:val="28"/>
        </w:rPr>
      </w:pPr>
      <w:r w:rsidRPr="004E3625">
        <w:rPr>
          <w:rFonts w:ascii="Times New Roman" w:eastAsia="Times New Roman" w:hAnsi="Times New Roman" w:cs="Times New Roman"/>
          <w:sz w:val="28"/>
          <w:szCs w:val="28"/>
        </w:rPr>
        <w:t>Полиномиальная аппроксимация непрерывной на отрезке функции</w:t>
      </w:r>
    </w:p>
    <w:p w14:paraId="7BFEE7E3" w14:textId="77777777" w:rsidR="008C7788" w:rsidRPr="004E3625" w:rsidRDefault="008C7788" w:rsidP="008C7788">
      <w:pPr>
        <w:keepNext/>
        <w:spacing w:after="0" w:line="240" w:lineRule="auto"/>
        <w:jc w:val="center"/>
        <w:outlineLvl w:val="0"/>
        <w:rPr>
          <w:rFonts w:ascii="Times New Roman" w:eastAsia="Times New Roman" w:hAnsi="Times New Roman" w:cs="Times New Roman"/>
          <w:sz w:val="32"/>
          <w:szCs w:val="32"/>
        </w:rPr>
      </w:pPr>
    </w:p>
    <w:p w14:paraId="7D12DDAE" w14:textId="77777777" w:rsidR="008C7788" w:rsidRPr="00763F8D" w:rsidRDefault="008C7788" w:rsidP="008C7788">
      <w:pPr>
        <w:keepNext/>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Цель работы: В</w:t>
      </w:r>
      <w:r w:rsidRPr="004E3625">
        <w:rPr>
          <w:rFonts w:ascii="Times New Roman" w:eastAsia="Times New Roman" w:hAnsi="Times New Roman" w:cs="Times New Roman"/>
          <w:sz w:val="28"/>
          <w:szCs w:val="28"/>
        </w:rPr>
        <w:t>ыполнить методом наименьших квадратов полиномиальную аппроксимацию непрерывной на отрезке функции</w:t>
      </w:r>
      <w:r w:rsidRPr="00763F8D">
        <w:rPr>
          <w:rFonts w:ascii="Times New Roman" w:eastAsia="Times New Roman" w:hAnsi="Times New Roman" w:cs="Times New Roman"/>
          <w:b/>
          <w:bCs/>
          <w:sz w:val="28"/>
          <w:szCs w:val="28"/>
        </w:rPr>
        <w:t>.</w:t>
      </w:r>
    </w:p>
    <w:p w14:paraId="57CF63E8" w14:textId="77777777" w:rsidR="008C7788" w:rsidRPr="00763F8D" w:rsidRDefault="008C7788" w:rsidP="008C7788">
      <w:pPr>
        <w:keepNext/>
        <w:spacing w:after="0" w:line="240" w:lineRule="auto"/>
        <w:jc w:val="center"/>
        <w:outlineLvl w:val="0"/>
        <w:rPr>
          <w:rFonts w:ascii="Times New Roman" w:eastAsia="Times New Roman" w:hAnsi="Times New Roman" w:cs="Times New Roman"/>
          <w:b/>
          <w:sz w:val="32"/>
          <w:szCs w:val="32"/>
        </w:rPr>
      </w:pPr>
    </w:p>
    <w:p w14:paraId="4A389352" w14:textId="77777777" w:rsidR="008C7788" w:rsidRPr="00763F8D" w:rsidRDefault="008C7788" w:rsidP="008C7788">
      <w:pPr>
        <w:keepNext/>
        <w:spacing w:after="0" w:line="240" w:lineRule="auto"/>
        <w:jc w:val="center"/>
        <w:outlineLvl w:val="0"/>
        <w:rPr>
          <w:rFonts w:ascii="Times New Roman" w:eastAsia="Times New Roman" w:hAnsi="Times New Roman" w:cs="Times New Roman"/>
          <w:sz w:val="32"/>
          <w:szCs w:val="32"/>
        </w:rPr>
      </w:pPr>
      <w:r w:rsidRPr="00763F8D">
        <w:rPr>
          <w:rFonts w:ascii="Times New Roman" w:eastAsia="Times New Roman" w:hAnsi="Times New Roman" w:cs="Times New Roman"/>
          <w:sz w:val="32"/>
          <w:szCs w:val="32"/>
        </w:rPr>
        <w:t>Общие сведения</w:t>
      </w:r>
    </w:p>
    <w:p w14:paraId="77789B09"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68E097D6"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Аппроксимация (от латинского "approximate" -"приближаться")- приближенное выражение каких-либо математических объектов (например, чисел или функций) через другие более простые, более удобные в пользовании или просто более известные. В научных исследованиях аппроксимация применяется для описания, анализа, обобщения и дальнейшего использования эмпирических результатов. </w:t>
      </w:r>
    </w:p>
    <w:p w14:paraId="0B2DD86B"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Как известно, между величинами может существовать точная (функциональная) связь, когда одному значению аргумента соответствует одно определенное значение, и менее точная (корреляционная) связь, когда одному конкретному значению аргумента соответствует приближенное значение или некоторое множество значений функции, в той или иной степени близких друг к другу. При ведении научных исследований, обработке результатов наблюдения или эксперимента обычно приходиться сталкиваться со вторым вариантом. При изучении количественных зависимостей различных показателей, значения которых определяются эмпирически, как правило, имеется некоторая их вариабельность. Частично она задается неоднородностью самих изучаемых объектов неживой и, особенно, живой природы, частично обуславливается погрешностью наблюдения и количественной обработке материалов. Последнюю составляющую не всегда удается исключить полностью, можно лишь минимизировать ее тщательным выбором адекватного метода исследования и аккуратностью работы. Поэтому при выполнении любой научно-исследовательской работы возникает проблема выявления подлинного характера зависимости изучаемых показателей, этой или иной степени замаскированных неучтенностью вариабельности значений. Для этого и применяется аппроксимация - приближенное описание корреляционной зависимости переменных подходящим уравнением функциональной зависимости, передающим основную тенденцию зависимости (или ее "тренд"). </w:t>
      </w:r>
    </w:p>
    <w:p w14:paraId="78D43505"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При выборе аппроксимации следует исходить из конкретной задачи исследования. Обычно, чем более простое уравнение используется для аппроксимации, тем более приблизительно получаемое описание зависимости. </w:t>
      </w:r>
    </w:p>
    <w:p w14:paraId="0002EAD8"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Поэтому важно считывать, насколько существенны и чем обусловлены отклонения конкретных значений от получаемого тренда. При описании </w:t>
      </w:r>
      <w:r w:rsidRPr="00763F8D">
        <w:rPr>
          <w:rFonts w:ascii="Times New Roman" w:eastAsia="Times New Roman" w:hAnsi="Times New Roman" w:cs="Times New Roman"/>
          <w:sz w:val="28"/>
          <w:szCs w:val="28"/>
        </w:rPr>
        <w:lastRenderedPageBreak/>
        <w:t xml:space="preserve">зависимости эмпирически определенных значений можно добиться и гораздо большей точности, используя какое-либо более сложное, много параметрическое уравнение. Однако нет никакого смысла стремиться с максимальной точностью передать случайные отклонения величин в конкретных рядах эмпирических данных. Гораздо важнее уловить общую закономерность, которая в данном случае наиболее логично и с приемлемой точностью выражается именно двухпараметрическим уравнением степенной функции. Таким образом, выбирая метод аппроксимации, исследователь всегда идет на компромисс: решает, в какой степени в данном случае целесообразно и уместно "пожертвовать" деталями и, соответственно, насколько обобщенно следует выразить зависимость сопоставляемых переменных. Наряду с выявлением закономерностей, замаскированных случайными отклонениями эмпирических данных от общей закономерности, аппроксимация позволяет также решать много других важных задач: формализовать найденную зависимость; найти неизвестные значения зависимой переменной путем интерполяции или, если это допустимо, экстраполяции. </w:t>
      </w:r>
    </w:p>
    <w:p w14:paraId="0AF814D9"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Здесь будет рассмотрена полиномиальная аппроксимация. Это означает, что наша задача состоит в том, что, опираясь на начальные данные (функция и отрезок), необходимо найти такой полином, отклонение линии которого от графика начальной функции будет минимальным. </w:t>
      </w:r>
    </w:p>
    <w:p w14:paraId="6A447B08"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Наиболее популярным методом полиномиальной аппроксимации является метод наименьших квадратов. В Excel он реализуется при помощи диаграммы и линии тренда. </w:t>
      </w:r>
    </w:p>
    <w:p w14:paraId="6030E467"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4EB725E0"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Разберем данный метод в Excel. </w:t>
      </w:r>
    </w:p>
    <w:p w14:paraId="6334CFC6"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7C13D11E"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Начальные данные: </w:t>
      </w:r>
    </w:p>
    <w:p w14:paraId="1F4A6536"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04197F18"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drawing>
          <wp:inline distT="0" distB="0" distL="0" distR="0" wp14:anchorId="3969F662" wp14:editId="311DEAD0">
            <wp:extent cx="1751330" cy="210820"/>
            <wp:effectExtent l="0" t="0" r="127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1330" cy="210820"/>
                    </a:xfrm>
                    <a:prstGeom prst="rect">
                      <a:avLst/>
                    </a:prstGeom>
                    <a:noFill/>
                    <a:ln>
                      <a:noFill/>
                    </a:ln>
                  </pic:spPr>
                </pic:pic>
              </a:graphicData>
            </a:graphic>
          </wp:inline>
        </w:drawing>
      </w:r>
    </w:p>
    <w:p w14:paraId="612D7137"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275D3F59"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Сначала нам необходимо разбить данный отрезок при помощи "Чебышевского" разбиения, т.к. данный вид разбиения всегда дает более точный результат. </w:t>
      </w:r>
    </w:p>
    <w:p w14:paraId="3F53F02E"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В колонке I(рис. 1) записываем числа от 0 до 8, т.к. отрезок разбиваем на 8 частей. </w:t>
      </w:r>
    </w:p>
    <w:p w14:paraId="1231ED0E"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В колонке z ячейки вычисляем по формуле: -COS(3,141593*I/8). Для вычисления каждой ячейки используем соответствующее ей I. </w:t>
      </w:r>
    </w:p>
    <w:p w14:paraId="205FEB7C"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Значение каждого x находим по формуле: 2*z + 1. </w:t>
      </w:r>
    </w:p>
    <w:p w14:paraId="1AD9ACC5"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В колонке F(x) вычисляем значение данной функции для каждого x. </w:t>
      </w:r>
    </w:p>
    <w:p w14:paraId="2BC5C84D"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5DA1F76E"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lastRenderedPageBreak/>
        <w:drawing>
          <wp:inline distT="0" distB="0" distL="0" distR="0" wp14:anchorId="63C605E7" wp14:editId="3EDD4EAD">
            <wp:extent cx="3031490" cy="1561465"/>
            <wp:effectExtent l="0" t="0" r="0" b="63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1490" cy="1561465"/>
                    </a:xfrm>
                    <a:prstGeom prst="rect">
                      <a:avLst/>
                    </a:prstGeom>
                    <a:noFill/>
                    <a:ln>
                      <a:noFill/>
                    </a:ln>
                  </pic:spPr>
                </pic:pic>
              </a:graphicData>
            </a:graphic>
          </wp:inline>
        </w:drawing>
      </w:r>
    </w:p>
    <w:p w14:paraId="299E1F6A"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Рисунок 1</w:t>
      </w:r>
    </w:p>
    <w:p w14:paraId="3227E0ED"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Далее в ячейках H2,I2,J2 задаем начальные значения коэффициентов a, b и c в искомом полиноме (рис. 2). </w:t>
      </w:r>
    </w:p>
    <w:p w14:paraId="3EECBF83"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1B7BCF25"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drawing>
          <wp:inline distT="0" distB="0" distL="0" distR="0" wp14:anchorId="4B2021EE" wp14:editId="2AC2948F">
            <wp:extent cx="1835785" cy="492125"/>
            <wp:effectExtent l="0" t="0" r="0" b="317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785" cy="492125"/>
                    </a:xfrm>
                    <a:prstGeom prst="rect">
                      <a:avLst/>
                    </a:prstGeom>
                    <a:noFill/>
                    <a:ln>
                      <a:noFill/>
                    </a:ln>
                  </pic:spPr>
                </pic:pic>
              </a:graphicData>
            </a:graphic>
          </wp:inline>
        </w:drawing>
      </w:r>
    </w:p>
    <w:p w14:paraId="77C68E03"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Рисунок 2</w:t>
      </w:r>
    </w:p>
    <w:p w14:paraId="1743058C"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01389A77"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В столбце F со 2 по 10 ячейки вычисляем значения отклонений, т.е. модуль разности между значением начальной функции и найденным полиномом. </w:t>
      </w:r>
    </w:p>
    <w:p w14:paraId="738A6918"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1FEEC1D2" w14:textId="77777777" w:rsidR="008C7788" w:rsidRPr="00763F8D" w:rsidRDefault="008C7788" w:rsidP="008C7788">
      <w:pPr>
        <w:spacing w:after="0" w:line="240" w:lineRule="auto"/>
        <w:jc w:val="both"/>
        <w:rPr>
          <w:rFonts w:ascii="Times New Roman" w:eastAsia="Times New Roman" w:hAnsi="Times New Roman" w:cs="Times New Roman"/>
          <w:sz w:val="28"/>
          <w:szCs w:val="28"/>
          <w:lang w:val="en-US"/>
        </w:rPr>
      </w:pPr>
      <w:r w:rsidRPr="00763F8D">
        <w:rPr>
          <w:rFonts w:ascii="Times New Roman" w:eastAsia="Times New Roman" w:hAnsi="Times New Roman" w:cs="Times New Roman"/>
          <w:sz w:val="28"/>
          <w:szCs w:val="28"/>
        </w:rPr>
        <w:t>Формула</w:t>
      </w:r>
      <w:r w:rsidRPr="00763F8D">
        <w:rPr>
          <w:rFonts w:ascii="Times New Roman" w:eastAsia="Times New Roman" w:hAnsi="Times New Roman" w:cs="Times New Roman"/>
          <w:sz w:val="28"/>
          <w:szCs w:val="28"/>
          <w:lang w:val="en-US"/>
        </w:rPr>
        <w:t xml:space="preserve">: ABS((1+x^2)^0,5+2^(-x)-($H$2*x^2+$I$2*x+$J$2)). </w:t>
      </w:r>
    </w:p>
    <w:p w14:paraId="258E5D4C" w14:textId="77777777" w:rsidR="008C7788" w:rsidRPr="00763F8D" w:rsidRDefault="008C7788" w:rsidP="008C7788">
      <w:pPr>
        <w:spacing w:after="0" w:line="240" w:lineRule="auto"/>
        <w:jc w:val="both"/>
        <w:rPr>
          <w:rFonts w:ascii="Times New Roman" w:eastAsia="Times New Roman" w:hAnsi="Times New Roman" w:cs="Times New Roman"/>
          <w:sz w:val="28"/>
          <w:szCs w:val="28"/>
          <w:lang w:val="en-US"/>
        </w:rPr>
      </w:pPr>
    </w:p>
    <w:p w14:paraId="619DF570"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В ячейке </w:t>
      </w:r>
      <w:r w:rsidRPr="00763F8D">
        <w:rPr>
          <w:rFonts w:ascii="Times New Roman" w:eastAsia="Times New Roman" w:hAnsi="Times New Roman" w:cs="Times New Roman"/>
          <w:sz w:val="28"/>
          <w:szCs w:val="28"/>
          <w:lang w:val="en-US"/>
        </w:rPr>
        <w:t>F</w:t>
      </w:r>
      <w:r w:rsidRPr="00763F8D">
        <w:rPr>
          <w:rFonts w:ascii="Times New Roman" w:eastAsia="Times New Roman" w:hAnsi="Times New Roman" w:cs="Times New Roman"/>
          <w:sz w:val="28"/>
          <w:szCs w:val="28"/>
        </w:rPr>
        <w:t xml:space="preserve">11 вычисляется сумма отклонений, а в ячейке </w:t>
      </w:r>
      <w:r w:rsidRPr="00763F8D">
        <w:rPr>
          <w:rFonts w:ascii="Times New Roman" w:eastAsia="Times New Roman" w:hAnsi="Times New Roman" w:cs="Times New Roman"/>
          <w:sz w:val="28"/>
          <w:szCs w:val="28"/>
          <w:lang w:val="en-US"/>
        </w:rPr>
        <w:t>F</w:t>
      </w:r>
      <w:r w:rsidRPr="00763F8D">
        <w:rPr>
          <w:rFonts w:ascii="Times New Roman" w:eastAsia="Times New Roman" w:hAnsi="Times New Roman" w:cs="Times New Roman"/>
          <w:sz w:val="28"/>
          <w:szCs w:val="28"/>
        </w:rPr>
        <w:t xml:space="preserve">12 среднее отклонение (рис. 3). </w:t>
      </w:r>
    </w:p>
    <w:p w14:paraId="03DDB8CF"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6C079EFC"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drawing>
          <wp:inline distT="0" distB="0" distL="0" distR="0" wp14:anchorId="05C9F769" wp14:editId="3025393C">
            <wp:extent cx="5936615" cy="1744345"/>
            <wp:effectExtent l="0" t="0" r="6985" b="825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1744345"/>
                    </a:xfrm>
                    <a:prstGeom prst="rect">
                      <a:avLst/>
                    </a:prstGeom>
                    <a:noFill/>
                    <a:ln>
                      <a:noFill/>
                    </a:ln>
                  </pic:spPr>
                </pic:pic>
              </a:graphicData>
            </a:graphic>
          </wp:inline>
        </w:drawing>
      </w:r>
    </w:p>
    <w:p w14:paraId="7B6B15D1"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Рисунок 3</w:t>
      </w:r>
    </w:p>
    <w:p w14:paraId="5630DEE5"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2BE3EDA8"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С помощью "Мастера диаграмм" строим точечную диаграмму, исходя из данных столбцов x и F(x). Теперь во вкладке "Диаграмма" выбираем "Добавить линию тренда" и устанавливаем необходимый флажок для того, чтобы показать уравнение на диаграмме (рис. 4). </w:t>
      </w:r>
    </w:p>
    <w:p w14:paraId="6221002D"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27109664"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lastRenderedPageBreak/>
        <w:drawing>
          <wp:inline distT="0" distB="0" distL="0" distR="0" wp14:anchorId="1F116E38" wp14:editId="7ABE0F64">
            <wp:extent cx="4199255" cy="223647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9255" cy="2236470"/>
                    </a:xfrm>
                    <a:prstGeom prst="rect">
                      <a:avLst/>
                    </a:prstGeom>
                    <a:noFill/>
                    <a:ln>
                      <a:noFill/>
                    </a:ln>
                  </pic:spPr>
                </pic:pic>
              </a:graphicData>
            </a:graphic>
          </wp:inline>
        </w:drawing>
      </w:r>
    </w:p>
    <w:p w14:paraId="42663E37"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Рисунок 4</w:t>
      </w:r>
    </w:p>
    <w:p w14:paraId="676D8D2F"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Теперь подставляем коэффициенты из полученного уравнения в ячейки H2, I2 и J2 (рис. 5). </w:t>
      </w:r>
    </w:p>
    <w:p w14:paraId="70CE2FAB" w14:textId="77777777" w:rsidR="008C7788" w:rsidRPr="00763F8D" w:rsidRDefault="008C7788" w:rsidP="008C7788">
      <w:pPr>
        <w:spacing w:after="0" w:line="240" w:lineRule="auto"/>
        <w:ind w:firstLine="708"/>
        <w:jc w:val="both"/>
        <w:rPr>
          <w:rFonts w:ascii="Times New Roman" w:eastAsia="Times New Roman" w:hAnsi="Times New Roman" w:cs="Times New Roman"/>
          <w:sz w:val="28"/>
          <w:szCs w:val="28"/>
        </w:rPr>
      </w:pPr>
    </w:p>
    <w:p w14:paraId="3107AD08"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0E85D3C4"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noProof/>
          <w:sz w:val="28"/>
          <w:szCs w:val="28"/>
          <w:lang w:eastAsia="ru-RU"/>
        </w:rPr>
        <w:drawing>
          <wp:inline distT="0" distB="0" distL="0" distR="0" wp14:anchorId="6861603E" wp14:editId="7AB62088">
            <wp:extent cx="5598795" cy="3495675"/>
            <wp:effectExtent l="0" t="0" r="1905"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8795" cy="3495675"/>
                    </a:xfrm>
                    <a:prstGeom prst="rect">
                      <a:avLst/>
                    </a:prstGeom>
                    <a:noFill/>
                    <a:ln>
                      <a:noFill/>
                    </a:ln>
                  </pic:spPr>
                </pic:pic>
              </a:graphicData>
            </a:graphic>
          </wp:inline>
        </w:drawing>
      </w:r>
    </w:p>
    <w:p w14:paraId="3F19C119" w14:textId="77777777" w:rsidR="008C7788" w:rsidRPr="00763F8D" w:rsidRDefault="008C7788" w:rsidP="008C7788">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Рисунок 5</w:t>
      </w:r>
    </w:p>
    <w:p w14:paraId="5A11AD14"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7329BFAA"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Как видно, среднее отклонение равно 0,117006252. </w:t>
      </w:r>
    </w:p>
    <w:p w14:paraId="23AAD013"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p>
    <w:p w14:paraId="6AFD315B" w14:textId="77777777" w:rsidR="008C7788" w:rsidRPr="00763F8D" w:rsidRDefault="008C7788" w:rsidP="008C7788">
      <w:pPr>
        <w:spacing w:after="0" w:line="240" w:lineRule="auto"/>
        <w:jc w:val="both"/>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 xml:space="preserve">Найденный полином: 0,363x² - 0,6901x + 2,2203. </w:t>
      </w:r>
    </w:p>
    <w:p w14:paraId="0E5B62B4" w14:textId="77777777" w:rsidR="008C7788" w:rsidRPr="00763F8D" w:rsidRDefault="008C7788" w:rsidP="008C7788">
      <w:pPr>
        <w:spacing w:after="0" w:line="240" w:lineRule="auto"/>
        <w:rPr>
          <w:rFonts w:ascii="Times New Roman" w:eastAsia="Times New Roman" w:hAnsi="Times New Roman" w:cs="Times New Roman"/>
          <w:sz w:val="28"/>
          <w:szCs w:val="28"/>
          <w:lang w:eastAsia="ru-RU"/>
        </w:rPr>
        <w:sectPr w:rsidR="008C7788" w:rsidRPr="00763F8D" w:rsidSect="008C7788">
          <w:pgSz w:w="11906" w:h="16838"/>
          <w:pgMar w:top="1418" w:right="850" w:bottom="1134" w:left="1701" w:header="708" w:footer="708" w:gutter="0"/>
          <w:cols w:space="708"/>
          <w:docGrid w:linePitch="360"/>
        </w:sectPr>
      </w:pPr>
    </w:p>
    <w:p w14:paraId="62E64391" w14:textId="77777777" w:rsidR="008C7788" w:rsidRPr="00C6195A" w:rsidRDefault="008C7788" w:rsidP="008C7788">
      <w:pPr>
        <w:spacing w:after="0" w:line="240" w:lineRule="auto"/>
        <w:rPr>
          <w:rFonts w:ascii="Times New Roman" w:eastAsia="Times New Roman" w:hAnsi="Times New Roman" w:cs="Times New Roman"/>
          <w:sz w:val="28"/>
          <w:szCs w:val="28"/>
        </w:rPr>
      </w:pPr>
    </w:p>
    <w:p w14:paraId="36BB0A03" w14:textId="77777777" w:rsidR="008C7788" w:rsidRPr="00763F8D" w:rsidRDefault="008C7788" w:rsidP="008C7788">
      <w:pPr>
        <w:spacing w:after="0" w:line="240" w:lineRule="auto"/>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Варианты заданий:</w:t>
      </w:r>
    </w:p>
    <w:p w14:paraId="407BE3FD" w14:textId="77777777" w:rsidR="008C7788" w:rsidRDefault="008C7788" w:rsidP="008C7788">
      <w:pPr>
        <w:numPr>
          <w:ilvl w:val="0"/>
          <w:numId w:val="1"/>
        </w:numPr>
        <w:tabs>
          <w:tab w:val="left" w:pos="3402"/>
          <w:tab w:val="left" w:pos="5670"/>
        </w:tabs>
        <w:spacing w:after="0" w:line="240" w:lineRule="auto"/>
        <w:rPr>
          <w:rFonts w:ascii="Times New Roman" w:eastAsia="Times New Roman" w:hAnsi="Times New Roman" w:cs="Times New Roman"/>
          <w:sz w:val="28"/>
          <w:szCs w:val="28"/>
          <w:vertAlign w:val="subscript"/>
        </w:rPr>
        <w:sectPr w:rsidR="008C7788">
          <w:pgSz w:w="11906" w:h="16838"/>
          <w:pgMar w:top="1134" w:right="850" w:bottom="1134" w:left="1701" w:header="708" w:footer="708" w:gutter="0"/>
          <w:cols w:space="720"/>
        </w:sectPr>
      </w:pPr>
    </w:p>
    <w:p w14:paraId="6BE64503"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6F1DFC">
        <w:rPr>
          <w:rFonts w:ascii="Times New Roman" w:eastAsia="Times New Roman" w:hAnsi="Times New Roman" w:cs="Times New Roman"/>
          <w:position w:val="-24"/>
          <w:sz w:val="28"/>
          <w:szCs w:val="28"/>
          <w:vertAlign w:val="subscript"/>
        </w:rPr>
        <w:object w:dxaOrig="780" w:dyaOrig="660" w14:anchorId="06571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pt" o:ole="">
            <v:imagedata r:id="rId11" o:title=""/>
          </v:shape>
          <o:OLEObject Type="Embed" ProgID="Equation.3" ShapeID="_x0000_i1025" DrawAspect="Content" ObjectID="_1759904388" r:id="rId12"/>
        </w:object>
      </w:r>
    </w:p>
    <w:p w14:paraId="7BF277B3"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6F1DFC">
        <w:rPr>
          <w:rFonts w:ascii="Times New Roman" w:eastAsia="Times New Roman" w:hAnsi="Times New Roman" w:cs="Times New Roman"/>
          <w:position w:val="-6"/>
          <w:sz w:val="28"/>
          <w:szCs w:val="28"/>
          <w:vertAlign w:val="subscript"/>
          <w:lang w:val="en-US"/>
        </w:rPr>
        <w:object w:dxaOrig="1340" w:dyaOrig="320" w14:anchorId="564E7470">
          <v:shape id="_x0000_i1026" type="#_x0000_t75" style="width:67.2pt;height:15.6pt" o:ole="">
            <v:imagedata r:id="rId13" o:title=""/>
          </v:shape>
          <o:OLEObject Type="Embed" ProgID="Equation.3" ShapeID="_x0000_i1026" DrawAspect="Content" ObjectID="_1759904389" r:id="rId14"/>
        </w:object>
      </w:r>
    </w:p>
    <w:p w14:paraId="1FE718B9"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6F1DFC">
        <w:rPr>
          <w:rFonts w:ascii="Times New Roman" w:eastAsia="Times New Roman" w:hAnsi="Times New Roman" w:cs="Times New Roman"/>
          <w:position w:val="-24"/>
          <w:sz w:val="28"/>
          <w:szCs w:val="28"/>
          <w:vertAlign w:val="subscript"/>
          <w:lang w:val="en-US"/>
        </w:rPr>
        <w:object w:dxaOrig="580" w:dyaOrig="660" w14:anchorId="1AD5BF90">
          <v:shape id="_x0000_i1027" type="#_x0000_t75" style="width:29.4pt;height:33pt" o:ole="">
            <v:imagedata r:id="rId15" o:title=""/>
          </v:shape>
          <o:OLEObject Type="Embed" ProgID="Equation.3" ShapeID="_x0000_i1027" DrawAspect="Content" ObjectID="_1759904390" r:id="rId16"/>
        </w:object>
      </w:r>
    </w:p>
    <w:p w14:paraId="7FAC2D12"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780" w:dyaOrig="660" w14:anchorId="1522A6BF">
          <v:shape id="_x0000_i1028" type="#_x0000_t75" style="width:39pt;height:33pt" o:ole="">
            <v:imagedata r:id="rId17" o:title=""/>
          </v:shape>
          <o:OLEObject Type="Embed" ProgID="Equation.3" ShapeID="_x0000_i1028" DrawAspect="Content" ObjectID="_1759904391" r:id="rId18"/>
        </w:object>
      </w:r>
    </w:p>
    <w:p w14:paraId="0B4A10C4"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6F1DFC">
        <w:rPr>
          <w:rFonts w:ascii="Times New Roman" w:eastAsia="Times New Roman" w:hAnsi="Times New Roman" w:cs="Times New Roman"/>
          <w:position w:val="-6"/>
          <w:sz w:val="28"/>
          <w:szCs w:val="28"/>
          <w:vertAlign w:val="subscript"/>
        </w:rPr>
        <w:object w:dxaOrig="1100" w:dyaOrig="320" w14:anchorId="6D63A009">
          <v:shape id="_x0000_i1029" type="#_x0000_t75" style="width:55.2pt;height:15.6pt" o:ole="">
            <v:imagedata r:id="rId19" o:title=""/>
          </v:shape>
          <o:OLEObject Type="Embed" ProgID="Equation.3" ShapeID="_x0000_i1029" DrawAspect="Content" ObjectID="_1759904392" r:id="rId20"/>
        </w:object>
      </w:r>
    </w:p>
    <w:p w14:paraId="3371E12E"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900" w:dyaOrig="660" w14:anchorId="21FF7162">
          <v:shape id="_x0000_i1030" type="#_x0000_t75" style="width:45pt;height:33pt" o:ole="">
            <v:imagedata r:id="rId21" o:title=""/>
          </v:shape>
          <o:OLEObject Type="Embed" ProgID="Equation.3" ShapeID="_x0000_i1030" DrawAspect="Content" ObjectID="_1759904393" r:id="rId22"/>
        </w:object>
      </w:r>
    </w:p>
    <w:p w14:paraId="32D88178"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780" w:dyaOrig="680" w14:anchorId="5FAD76AB">
          <v:shape id="_x0000_i1031" type="#_x0000_t75" style="width:39pt;height:33.6pt" o:ole="">
            <v:imagedata r:id="rId23" o:title=""/>
          </v:shape>
          <o:OLEObject Type="Embed" ProgID="Equation.3" ShapeID="_x0000_i1031" DrawAspect="Content" ObjectID="_1759904394" r:id="rId24"/>
        </w:object>
      </w:r>
    </w:p>
    <w:p w14:paraId="36EBB7AE"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580" w:dyaOrig="660" w14:anchorId="1CAE758F">
          <v:shape id="_x0000_i1032" type="#_x0000_t75" style="width:29.4pt;height:33pt" o:ole="">
            <v:imagedata r:id="rId25" o:title=""/>
          </v:shape>
          <o:OLEObject Type="Embed" ProgID="Equation.3" ShapeID="_x0000_i1032" DrawAspect="Content" ObjectID="_1759904395" r:id="rId26"/>
        </w:object>
      </w:r>
    </w:p>
    <w:p w14:paraId="0BF254F2"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680" w:dyaOrig="660" w14:anchorId="6BE0B6F4">
          <v:shape id="_x0000_i1033" type="#_x0000_t75" style="width:33.6pt;height:33pt" o:ole="">
            <v:imagedata r:id="rId27" o:title=""/>
          </v:shape>
          <o:OLEObject Type="Embed" ProgID="Equation.3" ShapeID="_x0000_i1033" DrawAspect="Content" ObjectID="_1759904396" r:id="rId28"/>
        </w:object>
      </w:r>
    </w:p>
    <w:p w14:paraId="6AB18D5F" w14:textId="77777777" w:rsidR="008C7788" w:rsidRPr="00763F8D" w:rsidRDefault="008C7788" w:rsidP="008C7788">
      <w:pPr>
        <w:tabs>
          <w:tab w:val="left" w:pos="3402"/>
          <w:tab w:val="left" w:pos="5670"/>
        </w:tabs>
        <w:spacing w:after="0" w:line="360" w:lineRule="auto"/>
        <w:ind w:left="360"/>
        <w:rPr>
          <w:rFonts w:ascii="Times New Roman" w:eastAsia="Times New Roman" w:hAnsi="Times New Roman" w:cs="Times New Roman"/>
          <w:sz w:val="28"/>
          <w:szCs w:val="28"/>
          <w:lang w:val="en-US"/>
        </w:rPr>
      </w:pPr>
    </w:p>
    <w:p w14:paraId="38895DF6"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6F1DFC">
        <w:rPr>
          <w:rFonts w:ascii="Times New Roman" w:eastAsia="Times New Roman" w:hAnsi="Times New Roman" w:cs="Times New Roman"/>
          <w:position w:val="-24"/>
          <w:sz w:val="28"/>
          <w:szCs w:val="28"/>
          <w:vertAlign w:val="subscript"/>
        </w:rPr>
        <w:object w:dxaOrig="1040" w:dyaOrig="660" w14:anchorId="26D79DD6">
          <v:shape id="_x0000_i1034" type="#_x0000_t75" style="width:51.6pt;height:33pt" o:ole="">
            <v:imagedata r:id="rId29" o:title=""/>
          </v:shape>
          <o:OLEObject Type="Embed" ProgID="Equation.3" ShapeID="_x0000_i1034" DrawAspect="Content" ObjectID="_1759904397" r:id="rId30"/>
        </w:object>
      </w:r>
    </w:p>
    <w:p w14:paraId="08E68827"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680" w:dyaOrig="660" w14:anchorId="38CEE380">
          <v:shape id="_x0000_i1035" type="#_x0000_t75" style="width:33.6pt;height:33pt" o:ole="">
            <v:imagedata r:id="rId31" o:title=""/>
          </v:shape>
          <o:OLEObject Type="Embed" ProgID="Equation.3" ShapeID="_x0000_i1035" DrawAspect="Content" ObjectID="_1759904398" r:id="rId32"/>
        </w:object>
      </w:r>
    </w:p>
    <w:p w14:paraId="0F01F538"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6"/>
          <w:sz w:val="28"/>
          <w:szCs w:val="28"/>
          <w:vertAlign w:val="subscript"/>
        </w:rPr>
        <w:object w:dxaOrig="1100" w:dyaOrig="320" w14:anchorId="73FA6749">
          <v:shape id="_x0000_i1036" type="#_x0000_t75" style="width:54.6pt;height:15.6pt" o:ole="">
            <v:imagedata r:id="rId33" o:title=""/>
          </v:shape>
          <o:OLEObject Type="Embed" ProgID="Equation.3" ShapeID="_x0000_i1036" DrawAspect="Content" ObjectID="_1759904399" r:id="rId34"/>
        </w:object>
      </w:r>
    </w:p>
    <w:p w14:paraId="59292FE5"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6"/>
          <w:sz w:val="28"/>
          <w:szCs w:val="28"/>
          <w:vertAlign w:val="subscript"/>
          <w:lang w:val="en-US"/>
        </w:rPr>
        <w:object w:dxaOrig="1520" w:dyaOrig="320" w14:anchorId="685947CA">
          <v:shape id="_x0000_i1037" type="#_x0000_t75" style="width:76.8pt;height:15.6pt" o:ole="">
            <v:imagedata r:id="rId35" o:title=""/>
          </v:shape>
          <o:OLEObject Type="Embed" ProgID="Equation.3" ShapeID="_x0000_i1037" DrawAspect="Content" ObjectID="_1759904400" r:id="rId36"/>
        </w:object>
      </w:r>
    </w:p>
    <w:p w14:paraId="1C1F5A22"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24"/>
          <w:sz w:val="28"/>
          <w:szCs w:val="28"/>
          <w:vertAlign w:val="subscript"/>
          <w:lang w:val="en-US"/>
        </w:rPr>
        <w:object w:dxaOrig="639" w:dyaOrig="660" w14:anchorId="4423FC5B">
          <v:shape id="_x0000_i1038" type="#_x0000_t75" style="width:31.8pt;height:33pt" o:ole="">
            <v:imagedata r:id="rId37" o:title=""/>
          </v:shape>
          <o:OLEObject Type="Embed" ProgID="Equation.3" ShapeID="_x0000_i1038" DrawAspect="Content" ObjectID="_1759904401" r:id="rId38"/>
        </w:object>
      </w:r>
    </w:p>
    <w:p w14:paraId="79D17A14"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10"/>
          <w:sz w:val="28"/>
          <w:szCs w:val="28"/>
          <w:vertAlign w:val="subscript"/>
          <w:lang w:val="en-US"/>
        </w:rPr>
        <w:object w:dxaOrig="1380" w:dyaOrig="360" w14:anchorId="3394FF15">
          <v:shape id="_x0000_i1039" type="#_x0000_t75" style="width:69pt;height:18pt" o:ole="">
            <v:imagedata r:id="rId39" o:title=""/>
          </v:shape>
          <o:OLEObject Type="Embed" ProgID="Equation.3" ShapeID="_x0000_i1039" DrawAspect="Content" ObjectID="_1759904402" r:id="rId40"/>
        </w:object>
      </w:r>
    </w:p>
    <w:p w14:paraId="74454627"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6"/>
          <w:sz w:val="28"/>
          <w:szCs w:val="28"/>
          <w:vertAlign w:val="subscript"/>
        </w:rPr>
        <w:object w:dxaOrig="1080" w:dyaOrig="320" w14:anchorId="760AA22A">
          <v:shape id="_x0000_i1040" type="#_x0000_t75" style="width:54pt;height:15.6pt" o:ole="">
            <v:imagedata r:id="rId41" o:title=""/>
          </v:shape>
          <o:OLEObject Type="Embed" ProgID="Equation.3" ShapeID="_x0000_i1040" DrawAspect="Content" ObjectID="_1759904403" r:id="rId42"/>
        </w:object>
      </w:r>
    </w:p>
    <w:p w14:paraId="20A12DCC"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10"/>
          <w:sz w:val="28"/>
          <w:szCs w:val="28"/>
          <w:vertAlign w:val="subscript"/>
          <w:lang w:val="en-US"/>
        </w:rPr>
        <w:object w:dxaOrig="1380" w:dyaOrig="360" w14:anchorId="10FC27C9">
          <v:shape id="_x0000_i1041" type="#_x0000_t75" style="width:69pt;height:18pt" o:ole="">
            <v:imagedata r:id="rId43" o:title=""/>
          </v:shape>
          <o:OLEObject Type="Embed" ProgID="Equation.3" ShapeID="_x0000_i1041" DrawAspect="Content" ObjectID="_1759904404" r:id="rId44"/>
        </w:object>
      </w:r>
    </w:p>
    <w:p w14:paraId="6266A6AD"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10"/>
          <w:sz w:val="28"/>
          <w:szCs w:val="28"/>
          <w:vertAlign w:val="subscript"/>
          <w:lang w:val="en-US"/>
        </w:rPr>
        <w:object w:dxaOrig="1620" w:dyaOrig="380" w14:anchorId="348F0DAE">
          <v:shape id="_x0000_i1042" type="#_x0000_t75" style="width:81pt;height:18.6pt" o:ole="">
            <v:imagedata r:id="rId45" o:title=""/>
          </v:shape>
          <o:OLEObject Type="Embed" ProgID="Equation.3" ShapeID="_x0000_i1042" DrawAspect="Content" ObjectID="_1759904405" r:id="rId46"/>
        </w:object>
      </w:r>
    </w:p>
    <w:p w14:paraId="17152433"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10"/>
          <w:sz w:val="28"/>
          <w:szCs w:val="28"/>
          <w:vertAlign w:val="subscript"/>
          <w:lang w:val="en-US"/>
        </w:rPr>
        <w:object w:dxaOrig="859" w:dyaOrig="360" w14:anchorId="6F0CA6DF">
          <v:shape id="_x0000_i1043" type="#_x0000_t75" style="width:43.8pt;height:18pt" o:ole="">
            <v:imagedata r:id="rId47" o:title=""/>
          </v:shape>
          <o:OLEObject Type="Embed" ProgID="Equation.3" ShapeID="_x0000_i1043" DrawAspect="Content" ObjectID="_1759904406" r:id="rId48"/>
        </w:object>
      </w:r>
    </w:p>
    <w:p w14:paraId="211A7AD7" w14:textId="77777777" w:rsidR="008C7788" w:rsidRPr="00763F8D" w:rsidRDefault="008C7788" w:rsidP="008C7788">
      <w:pPr>
        <w:numPr>
          <w:ilvl w:val="0"/>
          <w:numId w:val="1"/>
        </w:numPr>
        <w:tabs>
          <w:tab w:val="left" w:pos="3402"/>
          <w:tab w:val="left" w:pos="5670"/>
        </w:tabs>
        <w:spacing w:after="0" w:line="360" w:lineRule="auto"/>
        <w:rPr>
          <w:rFonts w:ascii="Times New Roman" w:eastAsia="Times New Roman" w:hAnsi="Times New Roman" w:cs="Times New Roman"/>
          <w:sz w:val="28"/>
          <w:szCs w:val="28"/>
          <w:lang w:val="en-US"/>
        </w:rPr>
      </w:pPr>
      <w:r w:rsidRPr="002250D7">
        <w:rPr>
          <w:rFonts w:ascii="Times New Roman" w:eastAsia="Times New Roman" w:hAnsi="Times New Roman" w:cs="Times New Roman"/>
          <w:position w:val="-6"/>
          <w:sz w:val="28"/>
          <w:szCs w:val="28"/>
          <w:vertAlign w:val="subscript"/>
        </w:rPr>
        <w:object w:dxaOrig="760" w:dyaOrig="320" w14:anchorId="536AB0F9">
          <v:shape id="_x0000_i1044" type="#_x0000_t75" style="width:37.8pt;height:15.6pt" o:ole="">
            <v:imagedata r:id="rId49" o:title=""/>
          </v:shape>
          <o:OLEObject Type="Embed" ProgID="Equation.3" ShapeID="_x0000_i1044" DrawAspect="Content" ObjectID="_1759904407" r:id="rId50"/>
        </w:object>
      </w:r>
    </w:p>
    <w:p w14:paraId="0FE75A6F" w14:textId="77777777" w:rsidR="008C7788" w:rsidRPr="00763F8D" w:rsidRDefault="008C7788" w:rsidP="008C7788">
      <w:pPr>
        <w:tabs>
          <w:tab w:val="left" w:pos="3402"/>
          <w:tab w:val="left" w:pos="5670"/>
        </w:tabs>
        <w:spacing w:after="0" w:line="360" w:lineRule="auto"/>
        <w:rPr>
          <w:rFonts w:ascii="Times New Roman" w:eastAsia="Times New Roman" w:hAnsi="Times New Roman" w:cs="Times New Roman"/>
          <w:sz w:val="28"/>
          <w:szCs w:val="28"/>
          <w:lang w:val="en-US"/>
        </w:rPr>
      </w:pPr>
    </w:p>
    <w:p w14:paraId="3984FD03" w14:textId="77777777" w:rsidR="008C7788" w:rsidRDefault="008C7788" w:rsidP="008C7788">
      <w:pPr>
        <w:tabs>
          <w:tab w:val="left" w:pos="3402"/>
          <w:tab w:val="left" w:pos="5670"/>
        </w:tabs>
        <w:spacing w:after="0" w:line="240" w:lineRule="auto"/>
        <w:ind w:left="720"/>
        <w:rPr>
          <w:rFonts w:ascii="Times New Roman" w:eastAsia="Times New Roman" w:hAnsi="Times New Roman" w:cs="Times New Roman"/>
          <w:b/>
          <w:sz w:val="28"/>
          <w:szCs w:val="28"/>
          <w:lang w:val="en-US"/>
        </w:rPr>
        <w:sectPr w:rsidR="008C7788" w:rsidSect="006F1DFC">
          <w:type w:val="continuous"/>
          <w:pgSz w:w="11906" w:h="16838"/>
          <w:pgMar w:top="1134" w:right="850" w:bottom="1134" w:left="1701" w:header="708" w:footer="708" w:gutter="0"/>
          <w:cols w:num="2" w:space="720"/>
        </w:sectPr>
      </w:pPr>
    </w:p>
    <w:p w14:paraId="3DEB27C5" w14:textId="77777777" w:rsidR="008C7788" w:rsidRPr="00763F8D" w:rsidRDefault="008C7788" w:rsidP="008C7788">
      <w:pPr>
        <w:tabs>
          <w:tab w:val="left" w:pos="3402"/>
          <w:tab w:val="left" w:pos="5670"/>
        </w:tabs>
        <w:spacing w:after="0" w:line="240" w:lineRule="auto"/>
        <w:ind w:left="720"/>
        <w:rPr>
          <w:rFonts w:ascii="Times New Roman" w:eastAsia="Times New Roman" w:hAnsi="Times New Roman" w:cs="Times New Roman"/>
          <w:b/>
          <w:sz w:val="28"/>
          <w:szCs w:val="28"/>
          <w:lang w:val="en-US"/>
        </w:rPr>
      </w:pPr>
    </w:p>
    <w:p w14:paraId="01617594" w14:textId="77777777" w:rsidR="008C7788" w:rsidRPr="00763F8D" w:rsidRDefault="008C7788" w:rsidP="008C7788">
      <w:pPr>
        <w:tabs>
          <w:tab w:val="left" w:pos="3402"/>
          <w:tab w:val="left" w:pos="5670"/>
        </w:tabs>
        <w:spacing w:after="0" w:line="240" w:lineRule="auto"/>
        <w:rPr>
          <w:rFonts w:ascii="Calibri" w:eastAsia="Times New Roman" w:hAnsi="Calibri" w:cs="Times New Roman"/>
        </w:rPr>
      </w:pPr>
    </w:p>
    <w:p w14:paraId="12E86D69" w14:textId="77777777" w:rsidR="00E62B55" w:rsidRDefault="00E62B55">
      <w:bookmarkStart w:id="0" w:name="_GoBack"/>
      <w:bookmarkEnd w:id="0"/>
    </w:p>
    <w:sectPr w:rsidR="00E62B55" w:rsidSect="006F1DFC">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603"/>
    <w:multiLevelType w:val="hybridMultilevel"/>
    <w:tmpl w:val="1E4CA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88"/>
    <w:rsid w:val="008C7788"/>
    <w:rsid w:val="00E6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E73A"/>
  <w15:chartTrackingRefBased/>
  <w15:docId w15:val="{28BC15F8-DA95-4B73-9A94-EA8CCE87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788"/>
    <w:pPr>
      <w:spacing w:after="200" w:line="276" w:lineRule="auto"/>
    </w:pPr>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2.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oleObject" Target="embeddings/oleObject20.bin"/><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6.wmf"/><Relationship Id="rId11" Type="http://schemas.openxmlformats.org/officeDocument/2006/relationships/image" Target="media/image7.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wmf"/><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10" Type="http://schemas.openxmlformats.org/officeDocument/2006/relationships/image" Target="media/image6.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9.bin"/><Relationship Id="rId8" Type="http://schemas.openxmlformats.org/officeDocument/2006/relationships/image" Target="media/image4.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Sarsenova</dc:creator>
  <cp:keywords/>
  <dc:description/>
  <cp:lastModifiedBy>Aizhan Sarsenova</cp:lastModifiedBy>
  <cp:revision>1</cp:revision>
  <dcterms:created xsi:type="dcterms:W3CDTF">2023-10-27T03:30:00Z</dcterms:created>
  <dcterms:modified xsi:type="dcterms:W3CDTF">2023-10-27T03:30:00Z</dcterms:modified>
</cp:coreProperties>
</file>